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6D4" w:rsidRPr="009E46D4" w:rsidRDefault="009E46D4" w:rsidP="009E46D4">
      <w:pPr>
        <w:jc w:val="both"/>
        <w:rPr>
          <w:rFonts w:eastAsia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"/>
        <w:tblW w:w="0" w:type="auto"/>
        <w:tblLook w:val="04A0" w:firstRow="1" w:lastRow="0" w:firstColumn="1" w:lastColumn="0" w:noHBand="0" w:noVBand="1"/>
      </w:tblPr>
      <w:tblGrid>
        <w:gridCol w:w="5778"/>
      </w:tblGrid>
      <w:tr w:rsidR="007D0612" w:rsidRPr="007D0612" w:rsidTr="00225174">
        <w:tc>
          <w:tcPr>
            <w:tcW w:w="5778" w:type="dxa"/>
            <w:shd w:val="clear" w:color="auto" w:fill="auto"/>
          </w:tcPr>
          <w:p w:rsidR="007D0612" w:rsidRPr="007D0612" w:rsidRDefault="007D0612" w:rsidP="007D0612">
            <w:pPr>
              <w:jc w:val="both"/>
              <w:rPr>
                <w:rFonts w:eastAsia="Calibri" w:cs="Times New Roman"/>
                <w:sz w:val="24"/>
                <w:szCs w:val="28"/>
                <w:lang w:eastAsia="ru-RU"/>
              </w:rPr>
            </w:pPr>
            <w:r w:rsidRPr="007D0612">
              <w:rPr>
                <w:rFonts w:eastAsia="Calibri" w:cs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:rsidR="007D0612" w:rsidRPr="007D0612" w:rsidRDefault="007D0612" w:rsidP="007D0612">
            <w:pPr>
              <w:jc w:val="both"/>
              <w:rPr>
                <w:rFonts w:eastAsia="Calibri" w:cs="Times New Roman"/>
                <w:sz w:val="24"/>
                <w:szCs w:val="28"/>
                <w:lang w:eastAsia="ru-RU"/>
              </w:rPr>
            </w:pPr>
            <w:r w:rsidRPr="007D0612">
              <w:rPr>
                <w:rFonts w:eastAsia="Calibri" w:cs="Times New Roman"/>
                <w:sz w:val="24"/>
                <w:szCs w:val="28"/>
                <w:lang w:eastAsia="ru-RU"/>
              </w:rPr>
              <w:t xml:space="preserve">к ООП СОО </w:t>
            </w:r>
            <w:r w:rsidR="000E0261">
              <w:rPr>
                <w:rFonts w:eastAsia="Calibri" w:cs="Times New Roman"/>
                <w:sz w:val="24"/>
                <w:szCs w:val="28"/>
                <w:lang w:eastAsia="ru-RU"/>
              </w:rPr>
              <w:t>МБОУ «СОШ № 2 с. Новые Атаги им. Керимовой З.А.»</w:t>
            </w:r>
            <w:bookmarkStart w:id="0" w:name="_GoBack"/>
            <w:bookmarkEnd w:id="0"/>
          </w:p>
          <w:p w:rsidR="007D0612" w:rsidRPr="007D0612" w:rsidRDefault="007D0612" w:rsidP="007D0612">
            <w:pPr>
              <w:jc w:val="both"/>
              <w:rPr>
                <w:rFonts w:eastAsia="Calibri" w:cs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DA76AD" w:rsidRPr="00DA76AD" w:rsidRDefault="00DA76AD" w:rsidP="00DA76AD">
      <w:pPr>
        <w:tabs>
          <w:tab w:val="left" w:pos="6375"/>
        </w:tabs>
        <w:rPr>
          <w:rFonts w:eastAsia="Calibri" w:cs="Times New Roman"/>
          <w:b/>
          <w:color w:val="00000A"/>
          <w:sz w:val="24"/>
          <w:szCs w:val="24"/>
        </w:rPr>
      </w:pPr>
    </w:p>
    <w:p w:rsidR="00DA76AD" w:rsidRPr="00DA76AD" w:rsidRDefault="00DA76AD" w:rsidP="00DA76AD">
      <w:pPr>
        <w:jc w:val="both"/>
        <w:rPr>
          <w:rFonts w:eastAsia="Calibri" w:cs="Times New Roman"/>
          <w:b/>
          <w:sz w:val="24"/>
          <w:szCs w:val="24"/>
          <w:lang w:eastAsia="ru-RU"/>
        </w:rPr>
      </w:pPr>
    </w:p>
    <w:p w:rsidR="00DA76AD" w:rsidRPr="00DA76AD" w:rsidRDefault="00DA76AD" w:rsidP="00DA76AD">
      <w:pPr>
        <w:jc w:val="both"/>
        <w:rPr>
          <w:rFonts w:eastAsia="Calibri" w:cs="Times New Roman"/>
          <w:b/>
          <w:sz w:val="24"/>
          <w:szCs w:val="24"/>
          <w:lang w:eastAsia="ru-RU"/>
        </w:rPr>
      </w:pPr>
    </w:p>
    <w:p w:rsidR="00DA76AD" w:rsidRPr="00DA76AD" w:rsidRDefault="00DA76AD" w:rsidP="00DA76AD">
      <w:pPr>
        <w:jc w:val="both"/>
        <w:rPr>
          <w:rFonts w:eastAsia="Calibri" w:cs="Times New Roman"/>
          <w:b/>
          <w:sz w:val="24"/>
          <w:szCs w:val="24"/>
          <w:lang w:eastAsia="ru-RU"/>
        </w:rPr>
      </w:pPr>
    </w:p>
    <w:p w:rsidR="00DA76AD" w:rsidRPr="00DA76AD" w:rsidRDefault="00DA76AD" w:rsidP="00DA76AD">
      <w:pPr>
        <w:jc w:val="both"/>
        <w:rPr>
          <w:rFonts w:eastAsia="Calibri" w:cs="Times New Roman"/>
          <w:b/>
          <w:sz w:val="24"/>
          <w:szCs w:val="24"/>
          <w:lang w:eastAsia="ru-RU"/>
        </w:rPr>
      </w:pPr>
    </w:p>
    <w:p w:rsidR="00DA76AD" w:rsidRPr="00DA76AD" w:rsidRDefault="00DA76AD" w:rsidP="00DA76AD">
      <w:pPr>
        <w:jc w:val="both"/>
        <w:rPr>
          <w:rFonts w:eastAsia="Calibri" w:cs="Times New Roman"/>
          <w:b/>
          <w:sz w:val="24"/>
          <w:szCs w:val="24"/>
          <w:lang w:eastAsia="ru-RU"/>
        </w:rPr>
      </w:pPr>
    </w:p>
    <w:p w:rsidR="00DA76AD" w:rsidRPr="00DA76AD" w:rsidRDefault="00DA76AD" w:rsidP="00DA76AD">
      <w:pPr>
        <w:jc w:val="both"/>
        <w:rPr>
          <w:rFonts w:eastAsia="Calibri" w:cs="Times New Roman"/>
          <w:b/>
          <w:sz w:val="24"/>
          <w:szCs w:val="24"/>
          <w:lang w:eastAsia="ru-RU"/>
        </w:rPr>
      </w:pPr>
    </w:p>
    <w:p w:rsidR="00DA76AD" w:rsidRPr="00DA76AD" w:rsidRDefault="00DA76AD" w:rsidP="00DA76AD">
      <w:pPr>
        <w:jc w:val="both"/>
        <w:rPr>
          <w:rFonts w:eastAsia="Calibri" w:cs="Times New Roman"/>
          <w:b/>
          <w:sz w:val="24"/>
          <w:szCs w:val="24"/>
          <w:lang w:eastAsia="ru-RU"/>
        </w:rPr>
      </w:pPr>
    </w:p>
    <w:p w:rsidR="00DA76AD" w:rsidRPr="00DA76AD" w:rsidRDefault="00DA76AD" w:rsidP="00DA76AD">
      <w:pPr>
        <w:jc w:val="both"/>
        <w:rPr>
          <w:rFonts w:eastAsia="Calibri" w:cs="Times New Roman"/>
          <w:b/>
          <w:sz w:val="24"/>
          <w:szCs w:val="24"/>
          <w:lang w:eastAsia="ru-RU"/>
        </w:rPr>
      </w:pPr>
    </w:p>
    <w:p w:rsidR="00DA76AD" w:rsidRPr="00DA76AD" w:rsidRDefault="00DA76AD" w:rsidP="00DA76AD">
      <w:pPr>
        <w:jc w:val="both"/>
        <w:rPr>
          <w:rFonts w:eastAsia="Calibri" w:cs="Times New Roman"/>
          <w:b/>
          <w:sz w:val="24"/>
          <w:szCs w:val="24"/>
          <w:lang w:eastAsia="ru-RU"/>
        </w:rPr>
      </w:pPr>
    </w:p>
    <w:p w:rsidR="00DA76AD" w:rsidRPr="00DA76AD" w:rsidRDefault="00DA76AD" w:rsidP="00DA76AD">
      <w:pPr>
        <w:jc w:val="both"/>
        <w:rPr>
          <w:rFonts w:eastAsia="Calibri" w:cs="Times New Roman"/>
          <w:b/>
          <w:szCs w:val="24"/>
          <w:lang w:eastAsia="ru-RU"/>
        </w:rPr>
      </w:pPr>
    </w:p>
    <w:p w:rsidR="00DA76AD" w:rsidRPr="00DA76AD" w:rsidRDefault="00DA76AD" w:rsidP="00DA76AD">
      <w:pPr>
        <w:tabs>
          <w:tab w:val="left" w:pos="2974"/>
        </w:tabs>
        <w:jc w:val="center"/>
        <w:rPr>
          <w:rFonts w:eastAsia="Calibri" w:cs="Times New Roman"/>
          <w:b/>
          <w:szCs w:val="24"/>
          <w:lang w:eastAsia="ru-RU"/>
        </w:rPr>
      </w:pPr>
      <w:r w:rsidRPr="00DA76AD">
        <w:rPr>
          <w:rFonts w:eastAsia="Calibri" w:cs="Times New Roman"/>
          <w:b/>
          <w:szCs w:val="24"/>
          <w:lang w:eastAsia="ru-RU"/>
        </w:rPr>
        <w:t>Фонд оценочных средств по учебному предмету</w:t>
      </w:r>
      <w:r w:rsidRPr="00DA76AD">
        <w:rPr>
          <w:rFonts w:eastAsia="Calibri" w:cs="Times New Roman"/>
          <w:b/>
          <w:szCs w:val="24"/>
          <w:vertAlign w:val="superscript"/>
          <w:lang w:eastAsia="ru-RU"/>
        </w:rPr>
        <w:footnoteReference w:id="1"/>
      </w:r>
    </w:p>
    <w:p w:rsidR="009E46D4" w:rsidRPr="009E46D4" w:rsidRDefault="009E46D4" w:rsidP="009E46D4">
      <w:pPr>
        <w:tabs>
          <w:tab w:val="left" w:pos="2448"/>
        </w:tabs>
        <w:spacing w:line="276" w:lineRule="auto"/>
        <w:jc w:val="center"/>
        <w:rPr>
          <w:rFonts w:eastAsia="Times New Roman" w:cs="Times New Roman"/>
          <w:b/>
          <w:szCs w:val="24"/>
          <w:lang w:eastAsia="ru-RU"/>
        </w:rPr>
      </w:pPr>
      <w:r w:rsidRPr="009E46D4">
        <w:rPr>
          <w:rFonts w:eastAsia="Times New Roman" w:cs="Times New Roman"/>
          <w:b/>
          <w:szCs w:val="24"/>
          <w:lang w:eastAsia="ru-RU"/>
        </w:rPr>
        <w:t xml:space="preserve">  «</w:t>
      </w:r>
      <w:r>
        <w:rPr>
          <w:rFonts w:eastAsia="Times New Roman" w:cs="Times New Roman"/>
          <w:b/>
          <w:szCs w:val="24"/>
          <w:lang w:eastAsia="ru-RU"/>
        </w:rPr>
        <w:t>Основы безопасности жизнедеятельности</w:t>
      </w:r>
      <w:r w:rsidRPr="009E46D4">
        <w:rPr>
          <w:rFonts w:eastAsia="Times New Roman" w:cs="Times New Roman"/>
          <w:b/>
          <w:szCs w:val="24"/>
          <w:lang w:eastAsia="ru-RU"/>
        </w:rPr>
        <w:t>»</w:t>
      </w:r>
    </w:p>
    <w:p w:rsidR="009E46D4" w:rsidRPr="009E46D4" w:rsidRDefault="009E46D4" w:rsidP="009E46D4">
      <w:pPr>
        <w:spacing w:line="276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9E46D4" w:rsidRPr="009E46D4" w:rsidRDefault="009E46D4" w:rsidP="009E46D4">
      <w:pPr>
        <w:shd w:val="clear" w:color="auto" w:fill="FFFFFF"/>
        <w:ind w:firstLine="709"/>
        <w:jc w:val="center"/>
        <w:rPr>
          <w:rFonts w:eastAsia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:rsidR="00AE4870" w:rsidRDefault="00AE4870" w:rsidP="00AE4870">
      <w:pPr>
        <w:spacing w:after="160" w:line="259" w:lineRule="auto"/>
        <w:contextualSpacing/>
        <w:rPr>
          <w:rFonts w:cs="Times New Roman"/>
          <w:b/>
          <w:szCs w:val="28"/>
        </w:rPr>
      </w:pPr>
      <w:r w:rsidRPr="00AE4870">
        <w:rPr>
          <w:rFonts w:cs="Times New Roman"/>
          <w:b/>
          <w:szCs w:val="28"/>
        </w:rPr>
        <w:tab/>
      </w: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7D0612" w:rsidRDefault="007D0612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DA76AD" w:rsidRPr="00AE4870" w:rsidRDefault="00DA76AD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AE4870" w:rsidRPr="00AE4870" w:rsidRDefault="00AE4870" w:rsidP="00C67326">
      <w:pPr>
        <w:spacing w:line="276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Тест по ОБЖ</w:t>
      </w:r>
    </w:p>
    <w:p w:rsidR="00AE4870" w:rsidRPr="00AE4870" w:rsidRDefault="00AE4870" w:rsidP="00C67326">
      <w:pPr>
        <w:spacing w:line="276" w:lineRule="auto"/>
        <w:ind w:left="-284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Для проверки качества</w:t>
      </w:r>
      <w:r w:rsidR="00C53CEC">
        <w:rPr>
          <w:rFonts w:eastAsia="Times New Roman" w:cs="Times New Roman"/>
          <w:b/>
          <w:sz w:val="24"/>
          <w:szCs w:val="24"/>
          <w:lang w:eastAsia="ru-RU"/>
        </w:rPr>
        <w:t xml:space="preserve"> знаний по ОБЖ (в конце года) </w:t>
      </w:r>
      <w:r w:rsidR="00C67326">
        <w:rPr>
          <w:rFonts w:eastAsia="Times New Roman" w:cs="Times New Roman"/>
          <w:b/>
          <w:sz w:val="24"/>
          <w:szCs w:val="24"/>
          <w:lang w:eastAsia="ru-RU"/>
        </w:rPr>
        <w:t>10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-11 класс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1. Приметами хоженой тропы могут быть: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высокая трава, наличие следов птиц и зверей;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примятая трава, следы от транспорта, следы деятельности человека;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растущие на тропе грибы, ягоды, сломанные ветки.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2. Как вы будете переправляться, если лед ненадежен, а обойти его нет       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   возможности: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с шестом, держа его горизонтально на уровне груди;         б) ползком;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обычным шагом, простукивая лед впереди палкой.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3. При заблаговременном оповещении о наводнении необходимо: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открыть окна и двери нижних этажей;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включить телевизор, радио, выслушать сообщения и рекомендации;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перенести на нижние этажи ценные вещи.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4. Неконтролируемое горение растительности, стихийно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распространяющееся по лесной территории, - это: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стихийный пожар;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б) природный пожар;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в) лесной пожар.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5. РСЧС создана с целью: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прогнозирования ЧС на территории Российской федерации и организации проведения аварийно-спасательных и других неотложных работ;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объединения усилий органов власти, организаций и предприятий, их сил и средств в области предупреждения и ликвидации чрезвычайных ситуаций;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обеспечение первоочередного жизнеобеспечения населения, пострадавшего в чрезвычайных ситуациях на территории Российской Федерации.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6. Если кровотечение сопровождается излиянием крови во внутренние     органы, полости и ткани, то оно называется: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полостным;     б) внутренним;    в) закрытым.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7. Какова последовательность оказания первой помощи при коллапсе: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пострадавшего уложить на живот, подложив подушку, нижнюю часть туловища и ноги несколько опустить, дать понюхать (вдохнуть) нашатырного спирта, согреть ноги;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б) пострадавшего уложить на спину, подложив подушку, нижнюю часть туловища и ноги пострадавшего приподнять как можно выше, дать понюхать (вдохнуть) нашатырного спирта, приложить лед к ногам; </w:t>
      </w:r>
    </w:p>
    <w:p w:rsidR="00AE4870" w:rsidRPr="00DA76AD" w:rsidRDefault="00AE4870" w:rsidP="00DA76AD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пострадавшего уложить на спину, нижнюю часть туловища и ноги пострадавшего несколько приподнять, дать понюхать (вдохнуть) нашатырного спирта, согреть ноги.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8. Как высушить резиновые сапоги в походе: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набить сухой травой или бумагой и поставить их недалеко от костра;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вбить в землю около костра колышки и повесить на них сапоги;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 xml:space="preserve">в) вытащить из сапог стельки и протереть внутри досуха тряпкой, поставить сапоги к теплу, 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но не к открытому огню.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9. В солнечный полдень тень указывает направление на: 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юг;     б) север;     в) запад;     г) восток.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10. При внезапном наводнении до прибытия помощи следует: 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оставаться на месте и ждать указаний по телевидению (радио), при этом вывесить белое или цветное полотнище, чтобы вас обнаружили;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быстро занять ближайшее возвышенное место и оставаться там до схода воды, при этом подавать сигналы, позволяющие вас обнаружить;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спуститься на нижний этаж и подавать световые сигналы.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11. Аммиак – это: 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бесцветный газ с резким запахом, тяжелее воздуха;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газ с удушливым неприятным запахом,  напоминающим запах гнилых плодов;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бесцветный газ с резким удушливым запахом, легче воздуха.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12. Вы играли с друзьями на улице. Вдруг на заводах и предприятиях        загудели гудки. В жилом районе включили сирену. Ваши действия: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немедленно пойти домой и уточнить у родителей или соседей, что произошло в микрорайоне, городе, стране;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пойти домой, включить радио или телевизор на местной программе, выслушать информацию и выполнить содержащие в ней указания;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продолжить игру, не обращая внимания на происходящее вокруг вас.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13. Для приведения в действие огнетушителя ОУ необходимо: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сорвать пломбу и выдернуть чеку, направить раструб на пламя и нажать на рычаг;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прочистить раструб, нажать на рычаг и направить на пламя;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нажать на рычаг, взяться за раструб рукой, направить на пламя и придерживать до прекращения горения.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14. По каким местным приметам можно определить стороны света: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стволам и коре деревьев, лишайнику и мху, склонам холмов и бугров, муравейникам, таянию снега;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кустарнику и сухой траве, направлению течения ручьев и рек, наезженной колее;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полыньям на водоемах, скорости ветра, направлению комлей валяющихся на дороге спиленных деревьев.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15. Чтобы правильно преодолеть реку, следует: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преодолевать реку  вплавь, использовать надувные матрацы и камеры;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выбрать место, где вода выглядит спокойной, и переходить реку вброд, используя надувные камеры;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выбрать удобное место и переходить реку вброд, используя шест или альпеншток.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lastRenderedPageBreak/>
        <w:t>16. Вы попали под завал в результате землетрясения, нога была придавлена упавшей конструкцией, но освобождена: шевелить  пальцами и ступней ноги можете. В помещении есть немного  свободного пространства, но выход заблокирован. Какова  очередность ваших действий: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окажете себе первую помощь, установите подпорки под конструкции над вами, найдете теплые вещи или одеяло, чтобы укрыться, будете кричать, стучать металлическими предметами по трубам, плитам;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окажете себе первую помощь и начнете разгребать завал в сторону выхода из помещения;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в) установите подпорки под конструкции над вами, попробуете подойти  к оконному проему, если найдете спички, попытаетесь развести небольшой костер, чтобы согреться и осмотреться вокруг. 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17. Взрыв всегда сопровождается: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большим количеством выделяемой энергии;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резким повышением температуры;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незначительным дробящим действием.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18. Если сигнал об угрозе нападения противника застал вас дома,       необходимо: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оставаться дома, плотно закрыв окна и двери;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быстро покинуть здание и спуститься в ближайшее убежище;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покинуть здание и отойти от него на безопасное расстояние.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19. Максимальное время наложения жгута летом не более: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30 минут;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б) 60 минут;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в) 90 минут;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г) 120 минут.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20. Допустимая толщина льда при передвижении по нему людей должна быть: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а) не менее </w:t>
      </w:r>
      <w:smartTag w:uri="urn:schemas-microsoft-com:office:smarttags" w:element="metricconverter">
        <w:smartTagPr>
          <w:attr w:name="ProductID" w:val="10 см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10 см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 xml:space="preserve">б) не менее </w:t>
      </w:r>
      <w:smartTag w:uri="urn:schemas-microsoft-com:office:smarttags" w:element="metricconverter">
        <w:smartTagPr>
          <w:attr w:name="ProductID" w:val="5 см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5 см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 xml:space="preserve">в) не менее </w:t>
      </w:r>
      <w:smartTag w:uri="urn:schemas-microsoft-com:office:smarttags" w:element="metricconverter">
        <w:smartTagPr>
          <w:attr w:name="ProductID" w:val="15 см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15 см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21. Укажите самый простой способ обеззараживания воды в полевых        условиях из предложенных ниже: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кипячение воды;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очистка через фильтр из песка, ваты и материи;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очистка через фильтр из песка и материи;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22. К поражающим факторам взрыва относятся: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осколочные поля и ударная волна;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высокая температура и волна прорыва;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сильная загазованность местности.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23. Боевые традиции – это: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исторически сложившиеся в армии и на флоте и передающиеся из поколения в поколение правила, обычаи и нормы поведения военнослужащих, связанные с образцовым выполнением боевых задач и несением воинской службы;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определенные правила и требования к несению службы и выполнению боевых задач;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специальные нормы, предъявленные к психологическим и нравственным качествам военнослужащего в период прохождения им воинской службы.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24. Из приведенных волевых качеств определите те, которые  необходимы для выполнения воинского долга.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решительность, вдержка, настойчивость в преодолении препятствий и трудностей, которые возникают в процессе военной службы и мешают ей;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агрессивность, настороженность, терпимость к себе и сослуживцам;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терпимость по отношению к старшим по званию, лояльность по отношению к сослуживцам, непримиримость к неуставным взаимоотношениям.</w:t>
      </w:r>
    </w:p>
    <w:p w:rsidR="00AE4870" w:rsidRPr="00AE4870" w:rsidRDefault="00AE4870" w:rsidP="00AE4870">
      <w:pPr>
        <w:spacing w:line="276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25. Преданность своему Отечеству, любовь к Родине, стремление служить  ее интересам и защищать ее от врагов – это: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патриотизм;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б) героизм;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в) воинский долг.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26. День защитников Отечества 23 февраля установлен в   ознаменование:</w:t>
      </w:r>
    </w:p>
    <w:p w:rsidR="00AE4870" w:rsidRPr="00AE4870" w:rsidRDefault="00AE4870" w:rsidP="00AE4870">
      <w:pPr>
        <w:tabs>
          <w:tab w:val="left" w:pos="9214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а) победы Красной Армии над кайзеровскими войсками Германии в </w:t>
      </w:r>
      <w:smartTag w:uri="urn:schemas-microsoft-com:office:smarttags" w:element="metricconverter">
        <w:smartTagPr>
          <w:attr w:name="ProductID" w:val="1918 г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1918 г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.;</w:t>
      </w:r>
    </w:p>
    <w:p w:rsidR="00AE4870" w:rsidRPr="00AE4870" w:rsidRDefault="00AE4870" w:rsidP="00AE4870">
      <w:pPr>
        <w:tabs>
          <w:tab w:val="left" w:pos="9214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разгрома Советской Армией немецко-фашистких войск под Сталинградом в 1943;</w:t>
      </w:r>
    </w:p>
    <w:p w:rsidR="00AE4870" w:rsidRPr="00AE4870" w:rsidRDefault="00AE4870" w:rsidP="00AE4870">
      <w:pPr>
        <w:tabs>
          <w:tab w:val="left" w:pos="9214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в) снятие блокады города Ленинграда в </w:t>
      </w:r>
      <w:smartTag w:uri="urn:schemas-microsoft-com:office:smarttags" w:element="metricconverter">
        <w:smartTagPr>
          <w:attr w:name="ProductID" w:val="1944 г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1944 г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AE4870" w:rsidRPr="00AE4870" w:rsidRDefault="00AE4870" w:rsidP="00AE4870">
      <w:pPr>
        <w:tabs>
          <w:tab w:val="left" w:pos="9214"/>
        </w:tabs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tabs>
          <w:tab w:val="left" w:pos="9214"/>
        </w:tabs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27. Совершение выдающихся по своему значению действий и требующих от человека (воина) личного мужества, стойкости, готовности к самопожертвованию – это: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героизм;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б) мужество;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в) воинская честь.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28. Куликовская битва между русским войском с Дмитрием Донским и       войском Золотой Орды произошла: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а) в </w:t>
      </w:r>
      <w:smartTag w:uri="urn:schemas-microsoft-com:office:smarttags" w:element="metricconverter">
        <w:smartTagPr>
          <w:attr w:name="ProductID" w:val="1240 г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1240 г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 xml:space="preserve">б) в </w:t>
      </w:r>
      <w:smartTag w:uri="urn:schemas-microsoft-com:office:smarttags" w:element="metricconverter">
        <w:smartTagPr>
          <w:attr w:name="ProductID" w:val="1380 г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1380 г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 xml:space="preserve">в) в </w:t>
      </w:r>
      <w:smartTag w:uri="urn:schemas-microsoft-com:office:smarttags" w:element="metricconverter">
        <w:smartTagPr>
          <w:attr w:name="ProductID" w:val="1480 г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1480 г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29. При закрытом переломе бедра необходимо: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попытаться определить подвижность ноги, согнув ее в коленном суставе, придать пострадавшему возвышенное положение;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дать обезболивающее средство, положить две шины: длинную, от подмышечной впадины до наружной лодыжки, и короткую, от промежности до внутренней лодыжки;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дать обезболивающее средство, положить шину из подручного материала от подмышечной впадины до коленного сустава.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30. Бородинское сражение между русской армией М.И. Кутузова и       французской армией Наполеона произошло: 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а) в </w:t>
      </w:r>
      <w:smartTag w:uri="urn:schemas-microsoft-com:office:smarttags" w:element="metricconverter">
        <w:smartTagPr>
          <w:attr w:name="ProductID" w:val="1825 г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1825 г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 xml:space="preserve">б) в </w:t>
      </w:r>
      <w:smartTag w:uri="urn:schemas-microsoft-com:office:smarttags" w:element="metricconverter">
        <w:smartTagPr>
          <w:attr w:name="ProductID" w:val="1815 г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1815 г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 xml:space="preserve">в)  в </w:t>
      </w:r>
      <w:smartTag w:uri="urn:schemas-microsoft-com:office:smarttags" w:element="metricconverter">
        <w:smartTagPr>
          <w:attr w:name="ProductID" w:val="1812 г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1812 г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 Ответы: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"/>
        <w:gridCol w:w="2400"/>
        <w:gridCol w:w="907"/>
        <w:gridCol w:w="2334"/>
        <w:gridCol w:w="907"/>
        <w:gridCol w:w="2401"/>
      </w:tblGrid>
      <w:tr w:rsidR="00AE4870" w:rsidRPr="00AE4870" w:rsidTr="006B4B07">
        <w:trPr>
          <w:trHeight w:val="757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№ билета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№ ответа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№ билета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№ ответа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№ билета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№ ответа</w:t>
            </w:r>
          </w:p>
        </w:tc>
      </w:tr>
      <w:tr w:rsidR="00AE4870" w:rsidRPr="00AE4870" w:rsidTr="006B4B07">
        <w:trPr>
          <w:trHeight w:val="468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E4870" w:rsidRPr="00AE4870" w:rsidTr="006B4B07">
        <w:trPr>
          <w:trHeight w:val="482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E4870" w:rsidRPr="00AE4870" w:rsidTr="006B4B07">
        <w:trPr>
          <w:trHeight w:val="468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E4870" w:rsidRPr="00AE4870" w:rsidTr="006B4B07">
        <w:trPr>
          <w:trHeight w:val="468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E4870" w:rsidRPr="00AE4870" w:rsidTr="006B4B07">
        <w:trPr>
          <w:trHeight w:val="468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E4870" w:rsidRPr="00AE4870" w:rsidTr="006B4B07">
        <w:trPr>
          <w:trHeight w:val="468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E4870" w:rsidRPr="00AE4870" w:rsidTr="006B4B07">
        <w:trPr>
          <w:trHeight w:val="468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E4870" w:rsidRPr="00AE4870" w:rsidTr="006B4B07">
        <w:trPr>
          <w:trHeight w:val="482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AE4870" w:rsidRPr="00AE4870" w:rsidTr="006B4B07">
        <w:trPr>
          <w:trHeight w:val="468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AE4870" w:rsidRPr="00AE4870" w:rsidTr="006B4B07">
        <w:trPr>
          <w:trHeight w:val="482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C67326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10</w:t>
      </w:r>
      <w:r w:rsidR="00AE4870" w:rsidRPr="00AE4870">
        <w:rPr>
          <w:rFonts w:eastAsia="Times New Roman" w:cs="Times New Roman"/>
          <w:b/>
          <w:sz w:val="24"/>
          <w:szCs w:val="24"/>
          <w:lang w:eastAsia="ru-RU"/>
        </w:rPr>
        <w:t>-11 КЛАСС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Раздел 1. ОСНОВЫ КОМПЛЕКСНОЙ БЕЗОПАСНОСТИ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1.1. АВТОНОМНОЕ ПРЕБЫВАНИЕ ЧЕЛОВЕКА В ПРИРОДНОЙ СРЕДЕ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 Из перечисленных ниже причин выберите те, которые являются причинами вынужденного автономного суще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ствования в природных условиях: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потеря части продуктов питания, потеря компаса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несвоевременная регистрация туристической группы перед выходом на маршрут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потеря ориентировки на местности во время похода, авария транспортных средств в условиях природной среды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плохие погодные условия на маршруте движения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 Порядок действий в различных аварийных ситуациях в условиях природной среды отличается друг от друга и зависит от конкретной обстановки. Из приведенных ниже случаев выберите те, когда командир группы дол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жен принять решение об уходе с места аварии: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группа не может быть обнаружена спасателями из-за окружающей ее густой растительности, возникла непосредственная угроза жизни людей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направление на ближайший населенный пункт и его удаление неизвестны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место происшествия точно не определено, местность незнакомая и труднопроходимая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точно неизвестно местонахождение спасателей и со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стояние здоровья людей не позволяет преодолеть рас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стояние до населенного пункта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 Собираясь в поход, вам необходимо подобрать одежду. Каким нижеперечисленным требованиям она должна соответствовать?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одежда должна быть свободной и надеваться в несколь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ко слоев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одежда должна быть из синтетических материалов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одежда должна быть однотонного цвета или из ка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муфлированного материала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одежда должна иметь световозвращающие элементы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Выберите из предложенных вариантов установленные требования к сооружению временного жилища: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место должно находиться на берегу реки или другого водоема на уровне воды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место должно находиться на ровной возвышенной продуваемой площадке; возле площадки должен на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ходиться источник воды и достаточно топлива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место должно находиться среди сухостоя, который можно использовать для костра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недалеко от площадки должна быть дорога или наез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женная тропа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Выберите самый надежный способ обеззараживания воды в полевых условиях: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очистка через фильтр из песка и материи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очистка через фильтр из песка, ваты и материи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кипячение воды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добавление в воду марганцовки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На решение какой главной задачи направлена деятель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ность человека при вынужденной автономии?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на возвращение к людям и привычной жизни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на получение новых острых ощущений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на организацию активного отдыха на природе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на достижение новых спортивных достижений в ори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ентировании на местности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Что запрещается делать при разведении костра?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использовать для разведения костра сухостой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разводить костер на торфяных болотах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использовать для разведения костра сухую траву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оставлять дежурить у костра менее 3-х человек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Для выбора конечной точки маршрута однодневного турпохода на природу необходимо руководствоваться тремя основными критериями. Среди приведенных от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ветов найдите ошибку: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участок местности, выбранный в качестве конечной точки путешествия, должен быть пригодным для большого привала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2) расстояние до выбранной точки на местности должно составлять не более </w:t>
      </w:r>
      <w:smartTag w:uri="urn:schemas-microsoft-com:office:smarttags" w:element="metricconverter">
        <w:smartTagPr>
          <w:attr w:name="ProductID" w:val="10 км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10 км</w:t>
        </w:r>
      </w:smartTag>
      <w:r w:rsidRPr="00AE4870">
        <w:rPr>
          <w:rFonts w:eastAsia="Times New Roman" w:cs="Times New Roman"/>
          <w:sz w:val="24"/>
          <w:szCs w:val="24"/>
          <w:lang w:eastAsia="ru-RU"/>
        </w:rPr>
        <w:t xml:space="preserve"> в одну сторону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расчет светлого времени должен быть достаточным для возвращения в исходную точку с резервом не ме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нее одного часа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конечная точка путешествия должна быть располо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жена недалеко от автомобильной дороги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Передвигаясь по засушливой местности, вы очень хо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тите пить. У вас полная фляга воды. Как следует посту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пить?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пить часто, но по одному глотку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беречь воду и пить по одной чашке в день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пить только при сильной жажде, промочить рот и вы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пить один — два глотка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утолить жажду, выпив половину имеющейся воды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 Во время движения группы в грозу рядом ударила мол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ния, один человек упал. При осмотре вы заметили на его теле обширные красные полосы и явное отсутствие при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знаков жизни. Каковы ваши действия?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немедленно сделать пострадавшему искусственное дыхание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закопать его по шею в землю для отвода электриче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ского тока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растереть спиртом пораженные участки тела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не трогать пострадавшего, пока он сам не придет в со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знание.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1.2. ОБЕСПЕЧЕНИЕ ЛИЧНОЙ БЕЗОПАСНОСТИ НА ДОРОГАХ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называются с точки зрения Правил дорожного дви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жения лица, передвигающиеся в инвалидных колясках без двигателя?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водитель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пассажир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пешеход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путешественник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Участники дорожного движения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лица, принимающие непосредственное участие в про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цессе движения в качестве водителя, пешехода, пас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сажира транспортного средства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это лица, принимающее непосредственное участие в процессе движения в качестве водителя, пешехода, и лица, производящие ремонтные работы на проез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жей части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люди, принимающее непосредственное участие в про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цессе движения в качестве водителя, пассажира транспортного средства, и лица, осуществляющие регулирование дорожного движения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граждане, передвигающиеся на транспортных сред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ствах и в пешем порядке по проезжей части, тротуару и обочине дороги.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Укажите определение понятия «дорога»: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проезжая часть, тротуары, обочины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полоса земли для движения транспортных средств и пешеходов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обустроенная или приспособленная и используемая для движения транспортных средств полоса земли либо поверхность искусственного сооружения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полоса земли для движения автомобилей, трамваев, троллейбусов, мотоциклов и мопедов.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Где рекомендуется расположиться в салоне обществен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ного транспорта, если в нем нет свободных мест для си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дения?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занять свободное место на передней площадке транс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портного средства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нужно постараться встать в центре прохода, держась руками за поручень или специальные подвески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расположиться на задней площадке транспортного средства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не имеет значения, где будет находиться пассажир при отсутствии мест для сидения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должны двигаться пешеходы по краю проезжей части загородной дороги?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не имеет значения, как следовать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должны следовать по ходу движения транспортных средств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выбирать место движения в зависимости от наличия на проезжей части транспортных средств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должны идти навстречу движению транспортных средств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Что рекомендуется иметь при себе пешеходам при дви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жении по обочинам или краю проезжей части в темное время суток или в условиях недостаточной видимости?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включенный фонарь зеленого цвета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фонарь синего цвета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предметы со световозвращаюхцими элементами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электрический фонарь желтого цвета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пешеходы должны переходить дорогу при отсут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ствии в зоне видимости перехода или перекрестка?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когда на дороге нет машин и бегом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под любым углом к краю проезжей части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где дорога хорошо просматривается хотя бы в одну сторону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под прямым углом к краю проезжей части на участ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ках без разделительной полосы и ограждений там, где она хорошо просматривается в обе стороны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Что не запрещается пассажирам?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отвлекать водителя от управления транспортным сред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ством во время его движения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посадка в транспортное средство только после его полной остановки через передние двери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открывать двери транспортного средства во время его движения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при поездке на грузовом автомобиле с бортовой платформой стоять и сидеть на бортах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Чем должен быть оборудовании велосипед при движе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нии на дорогах в темное время суток?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спереди фонарем (фарой) белого цвета, сзади — свето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возвращателем и фонарем красного цвета, а с боковых сторон световозвращателями оранжевого или красного цвета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спереди фонарем (фарой) красного цвета, сзади — све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товозвращателем и фонарем белого цвета, а с боковых сторон световозвращателями оранжевого или красного цвета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спереди фонарем (фарой) белого цвета, сзади — световоз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вращателем красного цвета, а с боковых сторон световоз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вращателями оранжевого или белого цвета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спереди световозвращателем белого цвета, сзади — свето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возвращателем и фонарем красного цвета, а с боковых сто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рон световозвращателями оранжевого или красного цвета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С какой скоростью разрешается движение транспортных средств в населенных пунктах, в жилых зонах и на дво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ровых территориях?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1) в населенных пунктах не более </w:t>
      </w:r>
      <w:smartTag w:uri="urn:schemas-microsoft-com:office:smarttags" w:element="metricconverter">
        <w:smartTagPr>
          <w:attr w:name="ProductID" w:val="40 км/ч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40 км/ч</w:t>
        </w:r>
      </w:smartTag>
      <w:r w:rsidRPr="00AE4870">
        <w:rPr>
          <w:rFonts w:eastAsia="Times New Roman" w:cs="Times New Roman"/>
          <w:sz w:val="24"/>
          <w:szCs w:val="24"/>
          <w:lang w:eastAsia="ru-RU"/>
        </w:rPr>
        <w:t xml:space="preserve">, а в жилых зонах и на дворовых территориях не более </w:t>
      </w:r>
      <w:smartTag w:uri="urn:schemas-microsoft-com:office:smarttags" w:element="metricconverter">
        <w:smartTagPr>
          <w:attr w:name="ProductID" w:val="30 км/ч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30 км/ч</w:t>
        </w:r>
      </w:smartTag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2) в населенных пунктах не более </w:t>
      </w:r>
      <w:smartTag w:uri="urn:schemas-microsoft-com:office:smarttags" w:element="metricconverter">
        <w:smartTagPr>
          <w:attr w:name="ProductID" w:val="50 км/ч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50 км/ч</w:t>
        </w:r>
      </w:smartTag>
      <w:r w:rsidRPr="00AE4870">
        <w:rPr>
          <w:rFonts w:eastAsia="Times New Roman" w:cs="Times New Roman"/>
          <w:sz w:val="24"/>
          <w:szCs w:val="24"/>
          <w:lang w:eastAsia="ru-RU"/>
        </w:rPr>
        <w:t xml:space="preserve">, а в жилых зонах и на дворовых территориях не более </w:t>
      </w:r>
      <w:smartTag w:uri="urn:schemas-microsoft-com:office:smarttags" w:element="metricconverter">
        <w:smartTagPr>
          <w:attr w:name="ProductID" w:val="10 км/ч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10 км/ч</w:t>
        </w:r>
      </w:smartTag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3) в населенных пунктах не более </w:t>
      </w:r>
      <w:smartTag w:uri="urn:schemas-microsoft-com:office:smarttags" w:element="metricconverter">
        <w:smartTagPr>
          <w:attr w:name="ProductID" w:val="50 км/ч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50 км/ч</w:t>
        </w:r>
      </w:smartTag>
      <w:r w:rsidRPr="00AE4870">
        <w:rPr>
          <w:rFonts w:eastAsia="Times New Roman" w:cs="Times New Roman"/>
          <w:sz w:val="24"/>
          <w:szCs w:val="24"/>
          <w:lang w:eastAsia="ru-RU"/>
        </w:rPr>
        <w:t xml:space="preserve">, а в жилых зонах и на дворовых территориях не более </w:t>
      </w:r>
      <w:smartTag w:uri="urn:schemas-microsoft-com:office:smarttags" w:element="metricconverter">
        <w:smartTagPr>
          <w:attr w:name="ProductID" w:val="15 км/ч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15 км/ч</w:t>
        </w:r>
      </w:smartTag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4) в населенных пунктах не более </w:t>
      </w:r>
      <w:smartTag w:uri="urn:schemas-microsoft-com:office:smarttags" w:element="metricconverter">
        <w:smartTagPr>
          <w:attr w:name="ProductID" w:val="60 км/ч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60 км/ч</w:t>
        </w:r>
      </w:smartTag>
      <w:r w:rsidRPr="00AE4870">
        <w:rPr>
          <w:rFonts w:eastAsia="Times New Roman" w:cs="Times New Roman"/>
          <w:sz w:val="24"/>
          <w:szCs w:val="24"/>
          <w:lang w:eastAsia="ru-RU"/>
        </w:rPr>
        <w:t xml:space="preserve">, а в жилых зонах и на дворовых территориях не более </w:t>
      </w:r>
      <w:smartTag w:uri="urn:schemas-microsoft-com:office:smarttags" w:element="metricconverter">
        <w:smartTagPr>
          <w:attr w:name="ProductID" w:val="20 км/ч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20 км/ч</w:t>
        </w:r>
      </w:smartTag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 xml:space="preserve">1.3. ОБЕСПЕЧЕНИЕ ЛИЧНОЙ БЕЗОПАСНОСТИ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 КРИМИНОГЕННЫХ СИТУАЦИЯХ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Опасное время — это время значительного повышения риска для личной безопасности. В приведенных приме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ров определите наиболее опасное время и место: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темнота, спускающаяся на центр города, где люди непринужденно прогуливаются и отдыхают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сумерки, заставшие человека одного в лесопарке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раннее утро в заполненной людьми пригородной элек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тричке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вечернее время на остановке общественного транс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порта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необходимо поступить человеку, если в подъезд вместе с ним заходит незнакомец?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пропустить незнакомца вперёд, под любым предлогом задержаться у подъезда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не следует обращать на постороннего человека вни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мания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завязать с незнакомцем беседу и попытаться выяс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нить, в какую квартиру он следует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войдя в подъезд, побежать наверх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Каким из нижеперечисленных правил рекомендуется воспользоваться при возвращении домой в вечернее вре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мя с тренировки или дополнительных занятий?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пойду кратчайшим путем, пролегающим через дворы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буду идти по освещенному тротуару и как можно бли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же к краю дороги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воспользуюсь попутным транспортом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пойду по тропинке, пролегающей через лесопарк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Девушка заходит в свой подъезд, слышит громкие кри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ки, смех, шум и понимает, что этажом выше на лестнич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ной площадке находится компания молодежи. Выбери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те из предлагаемых вариантов действий тот, который могли бы посоветовать девушке: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спокойно подниматься домой, но при этом проявлять осторожность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ждать, пока они уйдут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дождаться взрослого знакомого человека, входящего в подъезд, и попросить проводить до квартиры либо позвонить родителям, чтобы встретили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дойти до молодежной компании, может среди них ока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жутся знакомые юноши или девушки, завести с ними непринуждённый разговор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Вам часто приходится пользоваться услугами общест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венного транспорта. Что не рекомендуется делать при пользовании общественным транспортом?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при отсутствии мест для сидения стоять в централь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ном проходе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садиться в пустом автобусе (трамвае, троллейбусе, маршрутном такси и т.д.) на сиденье близко к води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телю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ожидать транспорт на остановке в плохо освещенном месте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стоять справа лицом по направлению движения при нахождении на эскалаторе метрополитена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4D1F5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/>
          <w:pgMar w:top="1077" w:right="852" w:bottom="720" w:left="1418" w:header="720" w:footer="134" w:gutter="0"/>
          <w:cols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Вы собрались вместе с родителями в торговый гипермаркет для закупки необходимых школьных принад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лежностей и других товаров для дома, имея при себе крупную сумму денег. Как вы поступите с денежными средствами?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все купюры положите в один наружный карман па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пиной куртки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сложите в один мамин кошелек, кошелек нужно по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ложить в сумочку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разложите купюры по разным местам, но не в наруж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ные карманы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все купюры положите в один внутренний карман и за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стегнете его булавкой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Вы заметили, что напротив вашего дома несколько под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ростков громко шумят, совершают хулиганские дей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ствия. Как вы намерены поступить? Из предложенных вариантов ответа выберите верный: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выйдете на улицу я постараетесь задержать хулиганов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вызовете полицию, до прибытия полиции не станете выходить на улицу и попытаетесь запомнить приме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ты молодых людей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будете просто наблюдать за действиями группы под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ростков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позовете на помощь соседей, вместе с ними выйдете на улицу и постараетесь пресечь действия хулиганов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Вы пришли домой и заметили, что входная дверь рас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пахнута, замок на входной двери сломан. На ваш вопрос «Есть кто дома?» ответа не последовало. Как вы посту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пите?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войдёте в квартиру, осмотрите все комнаты и позво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ните родителям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войдете в квартиру, осмотрите ее и установите, какие вещи исчезли, о чем сообщите в полицию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не будете входить в квартиру, а вызовете полицию по телефону от соседей или по мобильному телефону, попросите соседей побыть вместе с вами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войдете в квартиру и сразу позвоните в полицию по телефону «02»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Что нужно сделать в первую очередь при нахождении в местах массового скопления людей, чтобы при возник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новении чрезвычайной ситуации не попасть в толпу?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вести себя как обычно, быть ближе к тем, с кем об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щаешься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не проявлять излишней тревоги и беспокойства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приготовить мобильный телефон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заранее наметить пути возможного отхода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Какое из перечисленных правил по защите жилища относится к информационной безопасности?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уходя из квартиры, оставьте включенными радиопри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емник или свет на кухне, уезжая с родителями на дачу, попросите соседей забирать почту из ящика, холодильник оставить включенным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врежьте в дверь два замка, глазок и цепочку, уходя, запирайте все окна, форточки, балкон и все замки;  не оставляйте ключи в укромных местах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если в дверь позвонили, посмотрите в глазок; незна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комым не открывать дверь, дверная цепочка позво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лит вам принять телеграмму или проверить служеб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ное удостоверение пришедшего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на время отсутствия напишите записку, что дома никого нет, укажите в ней номер телефона для связи и вставьте ее в дверь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br w:type="column"/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1.4. УГОЛОВНАЯ ОТВЕТСТВЕННОСТЬ НЕСОВЕРШЕННОЛЕТНИХ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 соответствии с Уголовным кодексом Российской Фе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 xml:space="preserve">дерации преступлением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признается(-ются):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противоправные действия, посягающие на честь и до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стоинство граждан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действия граждан, сознательно нарушающих требо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вания Конституции, законодательных и нормативно-правовых актов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совершенное общественно опасное деяние, запрещен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ное Уголовным кодексом Российской Федерации под угрозой наказания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действие гражданина против своей воли, под влия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нием физического принуждения или непреодолимой силы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 преступлениям небольшой тяжести относятся: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неумышленные деяния, за совершение которых мак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симальное наказание не превышает одного года ли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умышленные и неумышленные деяния, за соверше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ние которых максимальное наказание не превышает двух лет лишения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умышленные деяния, за совершение которых макси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мальное наказание не превышает трех лет лишения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умышленные деяния, за совершение которых макси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мальное наказание не превышает от одного до трех лет лишения свободы условно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 xml:space="preserve">К преступлениям средней тяжести относятся: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умышленные и неосторожные действия, за соверше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ние которых  максимальное наказание не превышает пяти лет лишения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неосторожные действия, за совершение которых мак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симальное наказание не превышает трех лет лише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умышленные действия, за совершение которых мак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симальное наказание не превышает четырех лет ли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умышленные и неумышленные деяния, за соверше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ние которых максимальное наказание не превышает от двух до трех лет лишения свободы условно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Одно из наказаний, предусмотренное для несовершен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нолетних Уголовным кодексом Российской Федера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ции, является лишение свободы на определенный срок. На какой срок по закону могут лишить свободы несовер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шеннолетнего?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1) лишение свободы не должно превышать восьми лет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максимальное наказание назначают на срок не более десяти лет лишения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не более пяти лет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на срок от восьми до двенадцати лет лишения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Какое лицо признается несовершеннолетним?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граждане, которым ко времени совершения преступ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ления исполнилось 13, но не исполнилось 17 лет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граждане в возрасте от 14 до 17 лет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все граждане в возрасте до 20 лет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лица, которым ко времени совершения преступления исполнилось 14, но не исполнилось 18 лет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Укажите в предложенных вариантах ответов полный список наказаний, которые могут назначаться несовер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шеннолетним в соответствии с Уголовным кодексом Российской Федерации: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принудительные работы, содержание под стражей, лишение свободы на срок до пяти лет, высшая мера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штраф, лишение права заниматься определенной дея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тельностью, обязательные работы, исправительные работы, арест, лишение свободы на определенный срок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исправительные работы, арест, лишение свободы на определенный срок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штраф, лишение права заниматься определенной дея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тельностью, обязательные работы, арест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Вы возвращаетесь поздно домой. На пути встречается группа молодых людей, которые задевают вас насмеш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ками и грубостями. Как вы поступите?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заранее перейдете на противоположную сторону ули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цы, не отвечая на насмешки, грубости и не поддава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ясь на провокацию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побежите навстречу к группе людей и вступите с ними в противоборство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попытаетесь успокоить молодых людей, поравняв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шись с ними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резко повернете в обратную сторону и ускорите шаг, приготовившись бежать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 особо тяжким преступлениям относятся: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умышленные преступления, за совершение которых предусмотрено наказание свыше десяти лет лишения свободы или более строгое наказание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неосторожные действия, за совершение которых пред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усмотрено наказание от восьми до двенадцати лет ли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преступления, совершенные умышленно и по неосто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рожности, за совершение которых предусмотрено на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казание от восьми до пятнадцати лет лишения сво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совершенные умышленно и по неосторожности, за со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вершение которых предусмотрено наказание свыше пятнадцати лет лишения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Обстоятельством, смягчающим наказания, признается: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нетрезвое состояние лица, совершившего преступле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совершение преступления в составе группы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несовершеннолетие виновного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совершение преступления по мотиву национальной, расовой, религиозной ненависти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Укажите возраст, начиная с которого человек может привлекаться к уголовной ответственности: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1)12 лет 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18 лет</w:t>
      </w:r>
      <w:r w:rsidRPr="00AE4870">
        <w:rPr>
          <w:rFonts w:eastAsia="Times New Roman" w:cs="Times New Roman"/>
          <w:sz w:val="24"/>
          <w:szCs w:val="24"/>
          <w:lang w:eastAsia="ru-RU"/>
        </w:rPr>
        <w:tab/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3)16 лет       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14 лет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503543">
          <w:type w:val="nextColumn"/>
          <w:pgSz w:w="11909" w:h="16834"/>
          <w:pgMar w:top="1077" w:right="952" w:bottom="720" w:left="1418" w:header="720" w:footer="720" w:gutter="0"/>
          <w:cols w:sep="1"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 xml:space="preserve">1.5. ПРАВИЛА ЛИЧНОЙ БЕЗОПАСНОСТИ ПРИ УГРОЗЕ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И СОВЕРШЕНИИ ТЕРРОРИСТИЧЕСКОГО АКТА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Укажите определение терроризма, данное в Федераль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ном законе *О противодействии терроризму»: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идеология насилия и практика воздействия на при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нятие решения органами государственной власти, органами местного самоуправления или междуна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родными организациями, связанные с устрашением населения и (или) иными формами противоправных насильственных действий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общечеловеческая проблема и самая распространен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ная, фантастически жестокая чрезвычайная ситуа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ция социального характера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организация незаконного вооруженного формирова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ния, преступного сообщества (преступной организа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ции), организованной группы для реализации терро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 xml:space="preserve">ристического акта, а равно участие в такой структуре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разрушение или попытка разрушения каких-либо объектов: самолётов, административных зданий, жи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лищ, судов, объектов жизнеобеспечения и т.п.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Совершение взрыва, поджога или иных действий, устра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шающих население и создающих опасность гибели чело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века, причинения значительного имущественного ущер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ба либо наступления иных тяжких последствий, в целях воздействия на принятие решения органами власти или международными организациями, а также угроза совер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шения указанных действий в тех же целях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чрезвычайная ситуация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диверсия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террористический акт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преступная операция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По средствам, используемым при осуществлении тер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рористических актов, виды терроризма могут быть под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разделены на: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нетрадиционные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стандартные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обычные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традиционные и технологические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Если вы обнаружили подозрительный предмет в общест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венном транспорте — не оставляйте этот факт без вни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мания! Что надлежит предпринять в данном случае?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опросить людей, находящихся рядом, постараться установить принадлежность предмета (сумки и т.д.) или человека, который мог его оставить. Если хозяин не установлен, немедленно сообщить о находке води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телю (машинисту ит.д.)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не обращать внимания на неизвестную сумку или чемодан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переложить сумку в более безопасное место в обще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ственном транспорте (например, под сиденье кресла, где нет пассажиров)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осторожно осмотреть содержимое сумки, может быть, там найдутся документы владельца сумки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действовать, если вы попали в перестрелку на улице?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сразу же лягте и осмотритесь, выберите ближайшее укрытие и проберитесь к нему, не поднимаясь в пол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ный рост. Укрытием могут служить выступы зда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ний, памятники, бетонные столбы, бордюры, канавы и т. д. При первой возможности спрячьтесь в подъез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де жилого дома, в подземном переходе и дождитесь окончания перестрелки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примите меры по спасению детей, при необходимости прикройте их своим телом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 возможности сообщите о происшедшем сотрудни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кам милиции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все варианты верны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 Как действовать при захвате автобуса (троллейбуса, трамвая) террористами?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не привлекайте к себе их внимание. Осмотрите салон, отметьте места возможного укрытия в случае стрель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бы. Успокойтесь, попытайтесь отвлечься от происхо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дящего, читайте, разгадывайте кроссворды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если спецслужбы предпримут попытку штурма, поста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райтесь как можно быстрее покинуть салон и бежать в сторону представителей специальных подразделе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после освобождения немедленно покиньте автобус (троллейбус, трамвай), т. к. не исключена возмож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ность предварительного его минирования террориста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ми и взрыва (возгорания)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снимите ювелирные украшения, не смотрите в глаза террористам, не передвигайтесь по салону и не от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крывайте сумки без их разрешения. Не реагируйте на их провокационное или вызывающее поведение. Женщинам в мини-юбках желательно прикрыть ноги.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Варианты ответов:</w:t>
      </w:r>
      <w:r w:rsidRPr="00AE4870">
        <w:rPr>
          <w:rFonts w:eastAsia="Times New Roman" w:cs="Times New Roman"/>
          <w:sz w:val="24"/>
          <w:szCs w:val="24"/>
          <w:lang w:eastAsia="ru-RU"/>
        </w:rPr>
        <w:br/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1) 1, 2, 3          </w:t>
      </w:r>
      <w:r w:rsidRPr="00AE4870">
        <w:rPr>
          <w:rFonts w:eastAsia="Times New Roman" w:cs="Times New Roman"/>
          <w:sz w:val="24"/>
          <w:szCs w:val="24"/>
          <w:lang w:eastAsia="ru-RU"/>
        </w:rPr>
        <w:tab/>
        <w:t>2) 1, 2, 4                      3) 1, 3, 4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называется вид терроризма, заключающийся в при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менении или угрозе применения ядерного, химического или бактериологического оружия?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политический терроризм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технологический терроризм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генетический терроризм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криминальный терроризм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Какая рекомендация по действиям при обнаружении взрывного устройства является ошибочной?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не трогать его, предупредить окружающих, сообщить о находке в полицию или любому должностному лицу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 исключить использование мобильных телефонов, средств связи и т.п., т.к. они способны вызвать сра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батывание радиовзрывателя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унести подозрительный предмет в безопасное место, не дожидаясь специалистов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отойти в безопасное место, постараться никого не до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пускать к месту обнаружения взрывного устройства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 Как должен себя вести человек, если он оказался залож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ником?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делать что вздумается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попытаться убежать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сказать террористам, что они пожалеют об этом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выполнять требования террористов, не создавать кон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фликтных ситуаций, сохранять психологическую устойчивость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Ваши действия при применении слезоточивого газа?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будете дышать неглубоко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будете дышать через мокрый платок и часто моргать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станете задерживать дыхание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накроетесь курткой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503543">
          <w:type w:val="nextColumn"/>
          <w:pgSz w:w="11909" w:h="16834"/>
          <w:pgMar w:top="1077" w:right="357" w:bottom="1077" w:left="1418" w:header="720" w:footer="720" w:gutter="0"/>
          <w:cols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Раздел 2. ЛИЧНАЯ БЕЗОПАСНОСТЬ В УСЛОВИЯХ ЧРЕЗВЫЧАЙНЫХ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СИТУАЦИЙ ПРИРОДНОГО И ТЕХНОГЕННОГО ХАРАКТЕРА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 xml:space="preserve">2.1. РЕКОМЕНДАЦИИ НАСЕЛЕНИЮ ПО ОБЕСПЕЧЕНИЮ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ЛИЧНОЙ БЕЗОПАСНОСТИ В УСЛОВИЯХ ЧРЕЗВЫЧАЙНЫХ СИТУАЦИЙ ПРИРОДНОГО И ТЕХНОГЕННОГО ХАРАКТЕРА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Что такое землетрясение?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область возникновения подземного удара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подземные толчки и колебания поверхности Земли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проекция центра очага землетрясения на земную по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верхность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это природное явление, связанное с процессами в окру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жающей атмосфере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По шкале итальянского ученого Меркалли в баллах оценивается(-ются):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сила землетрясения, его интенсивность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величина смещения земной коры в очаге землетря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величина разрывов в верхней части мантии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степень разрушений в эпицентре землетрясения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Чрезвычайные ситуации техногенного характера (наи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более характерные) по месту их возникновения можно разделить на: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химические, биологические, военные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радиационные, химические, гидродинамические, транспортные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социальные, экологические, психологические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региональные, федеральные, радиационные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Экстренной мерой по защите населения от поражающих факторов чрезвычайной ситуации является: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своевременное оповещение населения об опасностях, возникающих в условиях чрезвычайных ситуаций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обеспечение населения средствами индивидуальной защиты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качественное обучение правилам поведения при воз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никновении чрезвычайных ситуаций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эвакуация населения из опасных районов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вы будете действовать при получении сигнала опо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вещения о радиационной аварии, если вы находитесь в своем доме (квартире)?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освободите от продуктов питания холодильник, выне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сете скоропортящиеся продукты и мусор, выключите газ, электричество, погасите огонь в печи и просле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дуете на сборный эвакуационный пункт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включите радио и выслушаете сообщение, выключи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 электричество, наденете средства индивидуальной защиты, вывесите на двери табличку «В квартире жильцов нет» и проследуете на сборный эвакуацион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ный пункт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немедленно закроете окна, двери, вентиляционные отверстия, включите радиоприемник или телевизор и будете готовы к приему информации о дальнейших действиях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выключите газ, электричество, возьмете необходи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мые продукты питания, вещи и документы, надене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 средства индивидуальной защиты и проследуете на сборный эвакуационный пункт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503543">
          <w:type w:val="nextColumn"/>
          <w:pgSz w:w="11909" w:h="16834"/>
          <w:pgMar w:top="1077" w:right="360" w:bottom="1013" w:left="1418" w:header="720" w:footer="720" w:gutter="0"/>
          <w:cols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Вы находитесь дома одни. Вдруг задрожали стекла и люстры, с полок начали падать посуда и книги. Вы срочно: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позвоните родителям на работу, чтобы предупредить о происшествии и договориться о месте встречи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займете место в дверном проеме капитальной стены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закроете окна и двери, быстро спуститесь в подваль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ное помещение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подойдете к окну и узнаете у прохожих, что случи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лось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Что надо делать с получением сигнала о приближении урагана, бури, смерча при нахождении в доме (квартире)?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закрыть окна, включить радиоприемник для получе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ния информации от управления ГО и ЧС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плотно закрыть двери и окна, отключить электро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энергию, занять безопасное место у стен внутренних помещений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закрыть окна и двери с наветренной стороны здания, а с подветренной открыть, убрать с балконов и под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оконников вещи, которые могут быть подхвачены воздушным потоком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закрыть краны газовой сети, включить радиоприем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ник с автономным питанием для получения информа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ции от управления ГО и ЧС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следует выходить из зоны лесного пожара?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навстречу ветру, используя для этого просеки, дороги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перпендикулярно направлению ветра, используя для этого открытые пространства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если загорелась одежда, то нужно бегом покинуть опасную зону по направлению ветра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если вы в составе группы, то нужно разделиться и по одному выходить навстречу ветру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При химической аварии необходимо выполнить ряд действий. Среди приведенных ниже вариантов ответов найдите ошибочный: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включить радиоприемник или телевизор для получе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ния достоверной информации об аварии и о рекомен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дуемых действиях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при поступлении информации об эвакуации надеть резиновые сапоги, плащ, взять документы и необ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ходимые вещи, продукты на трое суток и выходить из зоны возможного заражения перпендикулярно на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правлению ветра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для защиты органов дыхания используйте ватно-марлевую повязку или подручные изделия из ткани, смо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ченные в воде или 2-5% -ном растворе пищевой соды (для защиты от хлора), 2% -ном растворе лимонной или уксусной кислоты (для защиты от аммиака)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для защиты органов дыхания используйте противо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газ, а при его отсутствии ватно-марлевую повязку или подручные изделия из ткани, смоченные в воде или 2% -ном растворе лимонной или уксусной кисло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ты (для защиты от хлора), 2-5% -ном растворе пище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вой соды (для защиты от аммиака)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 Сирены и прерывистые гудки предприятий и транспорт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ных средств означают сигнал оповещения: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«Тревога!»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«Внимание! Опасность!»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«Внимание всем!»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«Химическая (радиационная) опасность!»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503543">
          <w:type w:val="nextColumn"/>
          <w:pgSz w:w="11909" w:h="16834"/>
          <w:pgMar w:top="1077" w:right="360" w:bottom="1701" w:left="1418" w:header="720" w:footer="720" w:gutter="0"/>
          <w:cols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 xml:space="preserve">2.2. ЕДИНАЯ ГОСУДАРСТВЕННАЯ СИСТЕМА ПРЕДУПРЕЖДЕНИЯ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И ЛИКВИДАЦИИ ЧРЕЗВЫЧАЙНЫХ СИТУАЦИЙ (РСЧС)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</w:t>
      </w:r>
      <w:r w:rsidRPr="00AE4870">
        <w:rPr>
          <w:rFonts w:eastAsia="Times New Roman" w:cs="Times New Roman"/>
          <w:sz w:val="24"/>
          <w:szCs w:val="24"/>
          <w:lang w:eastAsia="ru-RU"/>
        </w:rPr>
        <w:t>. С какой целью создана РСЧС? Выберите правильный ответ: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прогнозирование чрезвычайных ситуаций на терри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тории Российской Федерации и организация прове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дения аварийно-спасательных и других неотложных работ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обеспечение первоочередного жизнеобеспечения на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селения, пострадавшего в чрезвычайных ситуациях на территории Российской Федерации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объединение усилий органов центральной власти, ор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ганов исполнительной власти, субъектов Российской Федерации, городов и районов, а также организаций, учреждений и предприятий, их сил и средств в обла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сти предупреждения и ликвидации чрезвычайных ситуаций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совершенствование подготовки руководящего состава и специалистов РСЧС по действиям в чрезвычайных ситуациях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Для чего создаются территориальные подсистемы РСЧС? Выберите правильный ответ: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для ликвидации чрезвычайных ситуаций в городах и районах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для предупреждения чрезвычайных ситуаций в жи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лых и нежилых зданиях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для локализации чрезвычайных ситуаций на промыш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ленных объектах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для предупреждения и ликвидации чрезвычайных ситуаций в субъектах Российской Федерации в пре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делах их территорий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На каких уровнях действует Единая государственная система предупреждения и ликвидации чрезвычайных ситуаций?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объектовый, производственный, местный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федеральный, межрегиональный, региональный, му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ниципальный, объектовый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поселковый, районный, региональный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территориальный, республиканский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Комиссия по предупреждению и ликвидации чрезвы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чайных ситуаций и обеспечению пожарной безопасно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сти органа местного самоуправления является коорди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нирующим органом РСЧС на: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региональном уровне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федеральном уровне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муниципальном уровне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территориальном уровне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Органом повседневного управления РСЧС на муници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пальном уровне является (-ются):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информационный центр органа исполнительной вла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сти субъекта Российской Федерации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центры управления в кризисных ситуациях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дежурно-диспетчерские службы организаций (объек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тов)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единые дежурно-диспетчерские службы муниципаль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ных образований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503543">
          <w:type w:val="nextColumn"/>
          <w:pgSz w:w="11909" w:h="16834"/>
          <w:pgMar w:top="1077" w:right="360" w:bottom="1320" w:left="1418" w:header="720" w:footer="720" w:gutter="0"/>
          <w:cols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 В каких режимах могут функционировать органы управления и силы РСЧС?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 режиме постоянной готовности и повседневной дея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тельности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в режиме готовности к действиям при возникновении чрезвычайных ситуаций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в режимах готовности к оповещению населения и про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ведения аварийно-спасательных работ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 режимах повседневной деятельности, повышенной готовности и режиме чрезвычайной ситуации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Что не является основными мероприятиями, проводи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мыми органами управления и силами единой системы в режиме повседневной деятельности? Найдите в при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веденных ответах ошибку: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изучение состояния окружающей среды и прогнози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рование чрезвычайных ситуаций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проведение при необходимости эвакуационных ме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роприятий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подготовка населения к действиям в чрезвычайных ситуациях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пропаганда знаний в области защиты населения и тер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риторий от чрезвычайных ситуаций и обеспечения пожарной безопасности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С какой целью федеральными органами исполнитель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ной власти созданы функциональные подсистемы РСЧС?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организация работы в области защиты населения и территорий от чрезвычайных ситуаций в сфере дея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тельности этих органов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разработка предложений по реализации государствен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ной политики в области предупреждения и ликвидации чрезвычайных ситуаций и обеспечения пожарной без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опасности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разработка и реализация целевых и научно-техниче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ских программ и мер по предупреждению чрезвычай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ных ситуаций и обеспечению пожарной безопасности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введение при необходимости круглосуточного де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журства руководителей и должностных лиц органов управления и сил единой системы на стационарных пунктах управления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Укажите закон, определяющий права и обязанности граждан России в области защиты от чрезвычайных си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туаций: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Федеральный закон Российской Федерации «О без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опасности»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Федеральный закон Российской Федерации «Об обо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роне»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Федеральный закон Российской Федерации «О защи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 населения и территорий от чрезвычайных ситуа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ций природного и техногенного характера»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Федеральный закон Российской Федерации «О граж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данской обороне»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 Определите, какой нормативно-правовой акт закрепля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ет правовые основы обеспечения: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безопасности лично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сти, общества и государства.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Федеральный закон Российской Федерации «Об обо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роне»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Федеральный закон Российской Федерации «О граж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данской обороне»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Федеральный закон Российской Федерации «О без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опасности»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Концепция национальной безопасности Российской Федерации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503543">
          <w:type w:val="nextColumn"/>
          <w:pgSz w:w="11909" w:h="16834"/>
          <w:pgMar w:top="1077" w:right="360" w:bottom="1461" w:left="1418" w:header="720" w:footer="720" w:gutter="0"/>
          <w:cols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Раздел 3. ОСНОВЫ ЗДОРОВОГО ОБРАЗА ЖИЗНИ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3.1. СОХРАНЕНИЕ И УКРЕПЛЕНИЕ ЗДОРОВЬЯ — ВАЖНЕЙШАЯ ЧАСТЬ ПОДГОТОВКИ МОЛОДЕЖИ К ВОЕННОЙ СЛУЖБЕ И ТРУДОВОЙ ДЕЯТЕЛЬНОСТИ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Из приведенных определений здоровья выберите то, которое принято Всемирной организацией здравоохра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нения (ВОЗ):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здоровье человека — это отсутствие болезней и физи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ческих недостатков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здоровье человека — это отсутствие у него болезней, а также оптимальное сочетание здорового образа жизни с умственным и физическим трудом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здоровье человека — это состояние полного физи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ческого, духовного и социального благополучия, а не только отсутствие болезней и физических недо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статков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здоровье человека — это его способность противосто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ять заболеваниям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Многолетние исследования специалистов в разных стра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нах мира показали, что здоровье человека примерно на 50% зависит от: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образа жизни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экологических факторов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наследственности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состояния медицинского обслуживания населения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Любая деятельность человека происходит в условиях постоянного воздействия внешней среды. Из приведен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ных групп факторов воздействия внешней среды вы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берите те, которые сильнее всего влияют на здоровье человека: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генетические, общественные, медицинские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природные, техногенные, социальные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материальные, политические, расовые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химические, идеологические, умственные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 Медицинское освидетельствование граждан при перво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начальной постановке на воинский учет проводят вра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чи-специалисты: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хирург, терапевт, невропатолог, психиатр, окулист, оториноларинголог, стоматолог, а в случае необходи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мости врачи других специальностей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терапевт, отоларинголог, стоматолог, а в случае необ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ходимости школьный врач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невропатолог, психиатр, окулист, стоматолог, а в слу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чае необходимости представители наркологического и кожно-венерологического диспансера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дерматолог, психиатр, окулист, стоматолог, а в слу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чае необходимости врачи психоневрологического и противотуберкулезного диспансера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 На протяжении суток состояние организма и его работо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способность подвергаются четким ритмическим колеба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ниям, которые называются: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физиологическими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режимом труда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процессом отдыха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биологическими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503543">
          <w:type w:val="nextColumn"/>
          <w:pgSz w:w="11909" w:h="16834"/>
          <w:pgMar w:top="1077" w:right="360" w:bottom="1030" w:left="1418" w:header="720" w:footer="720" w:gutter="0"/>
          <w:cols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вы понимаете, что такое духовное здоровье?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знание культуры и искусства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начитанность и образованность человека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3) умение воспринимать красоту окружающего мира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состояние системы мышления и мировоззрения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Укажите основные физические качества личности чело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века: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способность поднять большой вес, быстрая реакция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2) способность передвинуть тяжёлый груз с места на место, хорошее зрение и обоняние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сила, выносливость, быстрота, ловкость, гибкость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крепкая костно-мышечная система, ловкость и хоро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шая работа легких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Гипотония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избыток движения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пониженное артериальное давление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3) физическое перенапряжение организма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недостаток движения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Укажите основные принципы, составляющие основу закаливающих процедур: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систематичность, малое время для процедур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разнообразие  средств, индивидуальность, простота</w:t>
      </w:r>
      <w:r w:rsidRPr="00AE4870">
        <w:rPr>
          <w:rFonts w:eastAsia="Times New Roman" w:cs="Times New Roman"/>
          <w:sz w:val="24"/>
          <w:szCs w:val="24"/>
          <w:lang w:eastAsia="ru-RU"/>
        </w:rPr>
        <w:br/>
        <w:t>3) постепенность, регулярность и систематичность, мно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гофакторность, учет индивидуальных особенностей организма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творческий подход, наглядность, постепенность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Умение управлять своими эмоциями, проводить профи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лактику невротических состояний включает в себя: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регулярные занятия физическими упражнениями, закаливание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обоняние, четкую работу нервной системы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строгое соблюдение установленного режима жизне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деятельности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аутотренинг, саморегуляцию, самовнушение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 xml:space="preserve">3.2. ОСНОВНЫЕ ИНФЕКЦИОННЫЕ ЗАБОЛЕВАНИЯ,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ИХ КЛАССИФИКАЦИЯ И ПРОФИЛАКТИКА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Передача каких инфекций осуществляется воздушно-капельным или воздушно-пылевым путем?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инфекции дыхательных путей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кишечные инфекции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кровяные инфекции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кожные заболевания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Возбудитель каких инфекций передается через укусы кровососущих насекомых?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инфекции наружных покровов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кишечные инфекции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кровяные инфекции</w:t>
      </w:r>
      <w:r w:rsidRPr="00AE4870">
        <w:rPr>
          <w:rFonts w:eastAsia="Times New Roman" w:cs="Times New Roman"/>
          <w:sz w:val="24"/>
          <w:szCs w:val="24"/>
          <w:lang w:eastAsia="ru-RU"/>
        </w:rPr>
        <w:tab/>
        <w:t>,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кожные инфекции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Что такое инкубационный период? Из приведенных определений выберите правильный ответ: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промежуток времени от момента начала заболевания до выздоровления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время от заражения до первых клинических прояв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лений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время от начала заболевания до момента активного проявления болезни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период времени от внедрения микроорганизмов до полного выздоровления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Иммунитет с биологической точки зрения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основа хорошего здоровья каждого человека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состояние защиты внешнего постоянства организма от живых тел или веществ, несущих в себе признаки генетически чужеродной информации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способ защиты внутреннего постоянства организма от живых тел или веществ, несущих в себе признаки генетически чужеродной информации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способы защиты организма от вредных микроорга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низмов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 В развитии инфекционного заболевания прослеживают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ся несколько последовательно сменяющихся периодов. Что это за периоды? Выберите правильный ответ: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скрытый (инкубационный) период, начало заболева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ния, активное проявление болезни, выздоровление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прединкубационный период, острое развитие болезни, пассивный период, выздоровление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начальный период, период инфицирования, опасный период, период лечения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период заболевания, пассивный период, период лече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ния, заключительный период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 центральным органам иммунной системы человека относятся: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лёгкие, сердце, кровь, головной мозг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костный мозг и вилочковая железа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почки, лёгкие, поджелудочная железа, нервная си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стема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нервная система, мочеполовая система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 инфекциям дыхательных путей относятся: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холера, полиомиелит, дизентерия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малярия, чума, сыпной тиф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грипп, ангина, дифтерия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чесотка, сибирская язва, столбняк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Какие из указанных ниже заболеваний передаются кон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тактно-бытовым путем?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чума, холера, бешенство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грипп, оспа, скарлатина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сифилис, гонорея, грибковые заболевания на коже и ногтях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брюшной тиф, корь, краснуха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Какие вы можете выделить виды иммунитета?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повседневный, устойчивый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приобретенный, врожденный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иммунитет крови, костного мозга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постоянный, наследственный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Метод создания активного иммунитета против инфек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ционных болезней путем введения в организм человека специальных препаратов из ослабленных живых или убитых микроорганизмов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специфическая профилактика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неспецифическая профилактика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интоксикация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вакцинация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503543">
          <w:type w:val="nextColumn"/>
          <w:pgSz w:w="11909" w:h="16834"/>
          <w:pgMar w:top="1077" w:right="360" w:bottom="1503" w:left="1418" w:header="720" w:footer="720" w:gutter="0"/>
          <w:cols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3.3. ЗДОРОВЫЙ ОБРАЗ ЖИЗНИ И ЕГО СОСТАВЛЯЮЩИЕ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Здоровый образ жизни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мировоззрение человека, которое складывается из знаний о здоровье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индивидуальная система поведения человека, на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правленная на сохранение и укрепление здоровья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система жизнедеятельности человека, в которой глав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ным составляющим является отказ от курения, алко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голя и диетическое питание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это установленный человеком режим занятий физи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ческой культурой и спортом, а также профилактика заболеваний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Режим жизнедеятельности человека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установленный порядок работы, отдыха, питания и сна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система деятельности человека в быту и на производ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стве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индивидуальная форма существования человека в усло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виях среды обитания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соблюдение этических правил поведения в обществе и культура безопасности человека в окружающей среде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Какие основные функции выполняет питание в жизни человека?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снижает психологические и физические нагрузки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осуществляет необходимое взаимодействие между духовным и физическим здоровьем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поддерживает биологическую жизнь и обеспечивает постоянный обмен веществ и энергии между организ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мом человека и окружающей средой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позволяет успешно преодолевать физические и пси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хологические нагрузки в процессе повседневной дея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тельности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Основной причиной умственного утомления является (-ются):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длительная и интенсивная умственная деятельность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длительная интенсивная деятельность  опорно-двигательного аппарата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нарушение деятельности системы кровообращения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недостаточное рациональное питание, возможные конфликты со сверстниками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Двигательная активность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ежедневная система физической тренировки орга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низма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периодические физические нагрузки на опорно-двигательный аппарат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сумма движений, выполняемых человеком в процессе своей жизнедеятельности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способность человеческого организма длительное вре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мя выполнять какую-либо работу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Причинами переутомления старшеклассников являются: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строгое соблюдение режима жизнедеятельности школьника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умственное и физическое перенапряжение, избыточ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ные шумы, недостаточный сон и неполноценный от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дых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занятие школьника несколькими увлечениями ин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теллектуального и эстетического содержания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активная нагрузка при занятиях в спортивных сек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циях, регулярное участие в спортивных состязаниях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Гиподинамия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недостаток движения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избыток движения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физическое перенапряжение организма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повышенное артериальное давление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Основными составляющими тренированности организ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ма человека являются: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сила, ловкость, умение выдерживать различные на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грузки, высокая работоспособность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сердечно-дыхательная выносливость, мышечная сила и выносливость, скоростные качества, гибкость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выносливость опорно-двигательного аппарата, свое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временная реакция центральной нервной системы на изменение физических нагрузок, гибкость и лов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кость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ловкость, быстрота, гибкость, нервно-психическая устойчивость организма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Сердечно-дыхательная выносливость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способность выдерживать в течение суток предельно допустимые нагрузки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способность выдерживать в течение недели чередова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ние лёгких, средних и тяжёлых нагрузок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способность выдерживать в течение длительного вре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мени физическую нагрузку умеренной интенсивности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отсутствие заболеваний сердечно-сосудистой системы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Какую из составляющих тренированности организма человека можно развивать, с помощью упражнений на растягивание связок и мышц?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гибкость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скоростные качества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мышечную выносливость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сердечно-дыхательную выносливость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br w:type="column"/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 xml:space="preserve">3.4. ВРЕДНЫЕ ПРИВЫЧКИ, ИХ ВЛИЯНИЕ НА ЗДОРОВЬЕ.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ПРОФИЛАКТИКА ВРЕДНЫХ ПРИВЫЧЕК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Различают три стадии никотиновой зависимости. По описаниям, приведенным ниже, определите её вто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рую стадию: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эпизодическое курение не более 5 сигарет в день, никотиновой абстиненции не наблюдается (то есть прекращение курения не вызывает никаких рас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стройств), небольшие изменения в деятельности нервной системы полностью обратимы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постоянное курение от 1 до 1,5 пачки в день; выраба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тывается привычка курить натощак, сразу после еды и среди ночи; привыкание к табаку очень сильное; прекращение курения вызывает тяжёлое состояние курильщика; выражены изменения в нервной систе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ме и во внутренних органах. Общая картина токси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ческого разрушения организма характеризуется как заболевание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постоянное курение от 5 до 15 сигарет в день; появля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ется небольшая физическая зависимость; при прекра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щении курения развивается состояние, тяжёлое в фи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зическом и психологическом отношении, его снимает выкуривание очередной сигареты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постоянное нахождение в роли пассивного куриль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щика, появляется небольшая психическая зависи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мость, небольшие изменения в деятельности нерв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ной системы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Из перечисленных ниже симптомов выберите те, кото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рые являются признаками острого отравления никоти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ном: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горечь во рту, кашель, головокружение, тошнота, сла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бость, недомогание, бледность лица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покраснение глаз, боль в области грудины, отёк лица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потеря ориентировки, увеличение лимфатических узлов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ухудшение зрения, восприятия окружающих, плохой аппетит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Что происходит с алкоголем, попавшим в организм че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ловека?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быстро выводится вместе с мочой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никогда не выводится из организма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разлагается на вещества, полезные для функциониро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вания кровеносных сосудов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растворяется в крови и разносится по всему организ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му, оказывая разрушительное действие на все ткани и органы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 xml:space="preserve">Отрицательное влияние алкоголя на органы человека характеризуется: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нарушением защитной функции печени, мозжечка, развитием туберкулеза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развитием сахарного диабета, увеличением мочевого пузыря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снижение защитной функции организма  при переохлаждении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разложением костной ткани и образование злокачественных опухолей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Признаками алкогольного отравления являются: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пожелтение кожи, ухудшение слуха, отсутствие реакции зрачков на свет, отсутствие  аппетита, понижение иммунитета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головокружение, тошнота и рвота, уменьшение сердечных сокращений и понижение артериального дав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ления, возбуждение или депрессивное состояние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отсутствие речи, резкое повышение температуры тела и артериального давления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замедление реакции, плохой сон, повышенная потли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вость, воспаление лимфатических узлов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Укажите верную последовательность оказания первой медицинской помощи при алкогольном отравлении: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уложить пострадавшего на бок и очистить ему дыха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тельные пути, промыть желудок, положить на голову холодный компресс, дать пострадавшему понюхать ватку с нашатырным спиртом, вызвать «скорую по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мощь»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уложить пострадавшего на спину и очистить ему ды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хательные пути, промыть желудок, положить к ногам тёплую грелку, дать пострадавшему понюхать ватку с нашатырным спиртом, вызвать «скорую помощь»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уложить пострадавшего на бок, промыть желудок, положить на голову холодный компресс, дать постра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 xml:space="preserve">давшему понюхать ватку с нашатырным спиртом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дать обезболивающее средство, провести массаж тела, дать пострадавшему понюхать ватку с нашатырным спиртом, приложить к ногам холодный компресс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 xml:space="preserve">Три основных признака наркомании и токсикомании — это: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вкусовая и биологическая зависимость, изменение сексуального влечения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зрительная и химическая зависимость, изменение материального положения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физиологическая, умственная и вкусовая зависи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психическая и физическая зависимость, изменение чувствительности к наркотику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Какой вред будет причинен здоровью человека в случае употребления некачественного алкоголя (с содержани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ем метанола)?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разрушение большего количества клеток головного мозга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сильное опьянение и похмелье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от ослепления до смерти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не будет ничего плохого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Какое ядовитое вещество, содержащееся в табачном дыме, оказывает наиболее сильное отрицательное воз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действие на организм человека при курении?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1) табачный дёготь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2) сероводород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3) углекислота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никотин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Какое(-ие) вещество(-а), содержащееся(-иеся) в табаке, способствует(-ют) образованию раковых опухолей у ку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рильщиков?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цианистый водород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никотин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эфирные масла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радиоактивные вещества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br w:type="column"/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ТАБЛИЦЫ  ПРАВИЛЬНЫХ  ОТВЕТОВ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Выставляется оценка «отлично» за все правильные ответы на вопросы задания, за четыре правильных ответа – «хорошо» и т.д. За выполнение задания с выбором ответа выставляется 1 балл при условии, если обведен только один номер верного ответа. Если обведены два и более ответов, в том числе правильный, то ответ не засчитывается.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7"/>
        <w:gridCol w:w="1447"/>
        <w:gridCol w:w="1448"/>
        <w:gridCol w:w="1449"/>
        <w:gridCol w:w="1449"/>
        <w:gridCol w:w="1449"/>
        <w:gridCol w:w="1449"/>
      </w:tblGrid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Номер задания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7244" w:type="dxa"/>
            <w:gridSpan w:val="5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Вопросы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AE4870" w:rsidRPr="00AE4870" w:rsidRDefault="00AE4870" w:rsidP="00AE4870">
      <w:pPr>
        <w:spacing w:after="160" w:line="259" w:lineRule="auto"/>
        <w:ind w:firstLine="708"/>
        <w:rPr>
          <w:rFonts w:asciiTheme="minorHAnsi" w:hAnsiTheme="minorHAnsi"/>
          <w:sz w:val="22"/>
        </w:rPr>
      </w:pPr>
    </w:p>
    <w:p w:rsidR="00AC4EF3" w:rsidRDefault="00AC4EF3"/>
    <w:sectPr w:rsidR="00AC4EF3" w:rsidSect="008B7683">
      <w:pgSz w:w="11906" w:h="16838"/>
      <w:pgMar w:top="709" w:right="850" w:bottom="709" w:left="1134" w:header="708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042" w:rsidRDefault="00953042">
      <w:r>
        <w:separator/>
      </w:r>
    </w:p>
  </w:endnote>
  <w:endnote w:type="continuationSeparator" w:id="0">
    <w:p w:rsidR="00953042" w:rsidRDefault="00953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B04" w:rsidRDefault="00E53B0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704299"/>
      <w:docPartObj>
        <w:docPartGallery w:val="Page Numbers (Bottom of Page)"/>
        <w:docPartUnique/>
      </w:docPartObj>
    </w:sdtPr>
    <w:sdtEndPr/>
    <w:sdtContent>
      <w:p w:rsidR="005637E0" w:rsidRPr="004D1F56" w:rsidRDefault="00F55C29" w:rsidP="00304413">
        <w:pPr>
          <w:pStyle w:val="a6"/>
          <w:ind w:left="7080" w:firstLine="2124"/>
          <w:jc w:val="center"/>
          <w:rPr>
            <w:rFonts w:ascii="Times New Roman" w:hAnsi="Times New Roman" w:cs="Times New Roman"/>
          </w:rPr>
        </w:pPr>
        <w:r w:rsidRPr="004D1F56">
          <w:rPr>
            <w:rFonts w:ascii="Times New Roman" w:hAnsi="Times New Roman" w:cs="Times New Roman"/>
          </w:rPr>
          <w:fldChar w:fldCharType="begin"/>
        </w:r>
        <w:r w:rsidR="00AE4870" w:rsidRPr="004D1F56">
          <w:rPr>
            <w:rFonts w:ascii="Times New Roman" w:hAnsi="Times New Roman" w:cs="Times New Roman"/>
          </w:rPr>
          <w:instrText>PAGE   \* MERGEFORMAT</w:instrText>
        </w:r>
        <w:r w:rsidRPr="004D1F56">
          <w:rPr>
            <w:rFonts w:ascii="Times New Roman" w:hAnsi="Times New Roman" w:cs="Times New Roman"/>
          </w:rPr>
          <w:fldChar w:fldCharType="separate"/>
        </w:r>
        <w:r w:rsidR="000E0261">
          <w:rPr>
            <w:rFonts w:ascii="Times New Roman" w:hAnsi="Times New Roman" w:cs="Times New Roman"/>
            <w:noProof/>
          </w:rPr>
          <w:t>1</w:t>
        </w:r>
        <w:r w:rsidRPr="004D1F56">
          <w:rPr>
            <w:rFonts w:ascii="Times New Roman" w:hAnsi="Times New Roman" w:cs="Times New Roman"/>
          </w:rPr>
          <w:fldChar w:fldCharType="end"/>
        </w:r>
      </w:p>
      <w:p w:rsidR="005637E0" w:rsidRDefault="000E0261">
        <w:pPr>
          <w:pStyle w:val="a6"/>
          <w:jc w:val="right"/>
        </w:pPr>
      </w:p>
    </w:sdtContent>
  </w:sdt>
  <w:p w:rsidR="005637E0" w:rsidRDefault="000E026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B04" w:rsidRDefault="00E53B0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042" w:rsidRDefault="00953042">
      <w:r>
        <w:separator/>
      </w:r>
    </w:p>
  </w:footnote>
  <w:footnote w:type="continuationSeparator" w:id="0">
    <w:p w:rsidR="00953042" w:rsidRDefault="00953042">
      <w:r>
        <w:continuationSeparator/>
      </w:r>
    </w:p>
  </w:footnote>
  <w:footnote w:id="1">
    <w:p w:rsidR="007D0612" w:rsidRPr="007D0612" w:rsidRDefault="00DA76AD" w:rsidP="007D0612">
      <w:pPr>
        <w:pStyle w:val="af1"/>
        <w:ind w:firstLine="709"/>
        <w:jc w:val="both"/>
        <w:rPr>
          <w:rFonts w:eastAsia="Calibri" w:cs="Times New Roman"/>
          <w:color w:val="00000A"/>
        </w:rPr>
      </w:pPr>
      <w:r>
        <w:rPr>
          <w:rStyle w:val="af2"/>
        </w:rPr>
        <w:footnoteRef/>
      </w:r>
      <w:r>
        <w:t xml:space="preserve"> </w:t>
      </w:r>
      <w:r w:rsidR="007D0612" w:rsidRPr="007D0612">
        <w:rPr>
          <w:rFonts w:eastAsia="Calibri" w:cs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СОО вносятся изменения в форме дополнения.</w:t>
      </w:r>
    </w:p>
    <w:p w:rsidR="00DA76AD" w:rsidRPr="00DA76AD" w:rsidRDefault="00DA76AD" w:rsidP="00DA76AD">
      <w:pPr>
        <w:pStyle w:val="12"/>
        <w:ind w:firstLine="709"/>
        <w:jc w:val="both"/>
        <w:rPr>
          <w:color w:val="00000A"/>
          <w:sz w:val="16"/>
          <w:szCs w:val="20"/>
        </w:rPr>
      </w:pPr>
    </w:p>
    <w:p w:rsidR="00DA76AD" w:rsidRPr="00DA76AD" w:rsidRDefault="00DA76AD" w:rsidP="00DA76AD">
      <w:pPr>
        <w:pStyle w:val="12"/>
        <w:rPr>
          <w:rFonts w:ascii="Calibri" w:hAnsi="Calibri"/>
          <w:sz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B04" w:rsidRDefault="00E53B0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B04" w:rsidRDefault="00E53B0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B04" w:rsidRDefault="00E53B0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5D80B80"/>
    <w:multiLevelType w:val="hybridMultilevel"/>
    <w:tmpl w:val="87068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56204B"/>
    <w:multiLevelType w:val="hybridMultilevel"/>
    <w:tmpl w:val="09928D76"/>
    <w:lvl w:ilvl="0" w:tplc="771025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3763D0"/>
    <w:multiLevelType w:val="hybridMultilevel"/>
    <w:tmpl w:val="A1DC13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5A541DD0"/>
    <w:multiLevelType w:val="hybridMultilevel"/>
    <w:tmpl w:val="BA4EBDBE"/>
    <w:lvl w:ilvl="0" w:tplc="DC52BF16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50C4"/>
    <w:rsid w:val="000850C4"/>
    <w:rsid w:val="000E0261"/>
    <w:rsid w:val="00151CCB"/>
    <w:rsid w:val="00186C45"/>
    <w:rsid w:val="002B60C0"/>
    <w:rsid w:val="003A7AFB"/>
    <w:rsid w:val="004F18AD"/>
    <w:rsid w:val="006D7565"/>
    <w:rsid w:val="00780D58"/>
    <w:rsid w:val="007D0612"/>
    <w:rsid w:val="0093515B"/>
    <w:rsid w:val="00953042"/>
    <w:rsid w:val="009A1068"/>
    <w:rsid w:val="009E46D4"/>
    <w:rsid w:val="00AC4EF3"/>
    <w:rsid w:val="00AE4870"/>
    <w:rsid w:val="00C53CEC"/>
    <w:rsid w:val="00C67326"/>
    <w:rsid w:val="00CD5508"/>
    <w:rsid w:val="00DA76AD"/>
    <w:rsid w:val="00E53B04"/>
    <w:rsid w:val="00F55C29"/>
    <w:rsid w:val="00F9624A"/>
    <w:rsid w:val="00FA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  <w15:docId w15:val="{42E9697B-124F-492C-BDD2-EA0D1B554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CCB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4870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E487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AE4870"/>
  </w:style>
  <w:style w:type="paragraph" w:styleId="a3">
    <w:name w:val="List Paragraph"/>
    <w:basedOn w:val="a"/>
    <w:uiPriority w:val="1"/>
    <w:qFormat/>
    <w:rsid w:val="00AE4870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paragraph" w:styleId="a4">
    <w:name w:val="header"/>
    <w:basedOn w:val="a"/>
    <w:link w:val="a5"/>
    <w:uiPriority w:val="99"/>
    <w:unhideWhenUsed/>
    <w:rsid w:val="00AE4870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5">
    <w:name w:val="Верхний колонтитул Знак"/>
    <w:basedOn w:val="a0"/>
    <w:link w:val="a4"/>
    <w:uiPriority w:val="99"/>
    <w:rsid w:val="00AE4870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AE4870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7">
    <w:name w:val="Нижний колонтитул Знак"/>
    <w:basedOn w:val="a0"/>
    <w:link w:val="a6"/>
    <w:uiPriority w:val="99"/>
    <w:rsid w:val="00AE4870"/>
    <w:rPr>
      <w:rFonts w:asciiTheme="minorHAnsi" w:hAnsiTheme="minorHAnsi"/>
      <w:sz w:val="22"/>
    </w:rPr>
  </w:style>
  <w:style w:type="paragraph" w:styleId="a8">
    <w:name w:val="Body Text"/>
    <w:basedOn w:val="a"/>
    <w:link w:val="a9"/>
    <w:uiPriority w:val="99"/>
    <w:semiHidden/>
    <w:unhideWhenUsed/>
    <w:qFormat/>
    <w:rsid w:val="00AE4870"/>
    <w:pPr>
      <w:shd w:val="clear" w:color="auto" w:fill="FFFFFF"/>
      <w:spacing w:line="317" w:lineRule="exact"/>
      <w:ind w:hanging="340"/>
    </w:pPr>
    <w:rPr>
      <w:rFonts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99"/>
    <w:semiHidden/>
    <w:rsid w:val="00AE4870"/>
    <w:rPr>
      <w:rFonts w:cs="Times New Roman"/>
      <w:sz w:val="26"/>
      <w:szCs w:val="26"/>
      <w:shd w:val="clear" w:color="auto" w:fill="FFFFFF"/>
    </w:rPr>
  </w:style>
  <w:style w:type="character" w:customStyle="1" w:styleId="Bodytext14pt5">
    <w:name w:val="Body text + 14 pt5"/>
    <w:aliases w:val="Bold2,Italic5"/>
    <w:basedOn w:val="a0"/>
    <w:uiPriority w:val="99"/>
    <w:rsid w:val="00AE4870"/>
    <w:rPr>
      <w:rFonts w:ascii="Times New Roman" w:hAnsi="Times New Roman" w:cs="Times New Roman" w:hint="default"/>
      <w:b/>
      <w:bCs/>
      <w:i/>
      <w:iCs/>
      <w:spacing w:val="-2"/>
      <w:sz w:val="26"/>
      <w:szCs w:val="26"/>
      <w:shd w:val="clear" w:color="auto" w:fill="FFFFFF"/>
    </w:rPr>
  </w:style>
  <w:style w:type="table" w:styleId="aa">
    <w:name w:val="Table Grid"/>
    <w:basedOn w:val="a1"/>
    <w:uiPriority w:val="59"/>
    <w:rsid w:val="00AE4870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AE4870"/>
    <w:rPr>
      <w:rFonts w:ascii="Calibri" w:eastAsia="Calibri" w:hAnsi="Calibri" w:cs="Times New Roman"/>
      <w:sz w:val="22"/>
    </w:rPr>
  </w:style>
  <w:style w:type="character" w:styleId="ac">
    <w:name w:val="Subtle Emphasis"/>
    <w:basedOn w:val="a0"/>
    <w:uiPriority w:val="19"/>
    <w:qFormat/>
    <w:rsid w:val="00AE4870"/>
    <w:rPr>
      <w:i/>
      <w:iCs/>
      <w:color w:val="808080"/>
    </w:rPr>
  </w:style>
  <w:style w:type="paragraph" w:styleId="ad">
    <w:name w:val="Balloon Text"/>
    <w:basedOn w:val="a"/>
    <w:link w:val="ae"/>
    <w:unhideWhenUsed/>
    <w:rsid w:val="00AE487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AE4870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semiHidden/>
    <w:rsid w:val="00AE4870"/>
  </w:style>
  <w:style w:type="table" w:customStyle="1" w:styleId="10">
    <w:name w:val="Сетка таблицы1"/>
    <w:basedOn w:val="a1"/>
    <w:next w:val="aa"/>
    <w:rsid w:val="00AE4870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rsid w:val="00AE4870"/>
    <w:rPr>
      <w:color w:val="0000FF"/>
      <w:u w:val="single"/>
    </w:rPr>
  </w:style>
  <w:style w:type="character" w:customStyle="1" w:styleId="af0">
    <w:name w:val="Текст сноски Знак"/>
    <w:link w:val="12"/>
    <w:uiPriority w:val="99"/>
    <w:semiHidden/>
    <w:locked/>
    <w:rsid w:val="00DA76AD"/>
  </w:style>
  <w:style w:type="paragraph" w:customStyle="1" w:styleId="12">
    <w:name w:val="Текст сноски1"/>
    <w:basedOn w:val="a"/>
    <w:next w:val="af1"/>
    <w:link w:val="af0"/>
    <w:uiPriority w:val="99"/>
    <w:semiHidden/>
    <w:rsid w:val="00DA76AD"/>
  </w:style>
  <w:style w:type="character" w:styleId="af2">
    <w:name w:val="footnote reference"/>
    <w:uiPriority w:val="99"/>
    <w:semiHidden/>
    <w:unhideWhenUsed/>
    <w:rsid w:val="00DA76AD"/>
    <w:rPr>
      <w:vertAlign w:val="superscript"/>
    </w:rPr>
  </w:style>
  <w:style w:type="table" w:customStyle="1" w:styleId="31">
    <w:name w:val="Сетка таблицы3"/>
    <w:basedOn w:val="a1"/>
    <w:uiPriority w:val="39"/>
    <w:rsid w:val="00DA76AD"/>
    <w:rPr>
      <w:rFonts w:ascii="Calibri" w:eastAsia="PMingLiU" w:hAnsi="Calibri" w:cs="Arial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footnote text"/>
    <w:basedOn w:val="a"/>
    <w:link w:val="13"/>
    <w:uiPriority w:val="99"/>
    <w:semiHidden/>
    <w:unhideWhenUsed/>
    <w:rsid w:val="00DA76AD"/>
    <w:rPr>
      <w:sz w:val="20"/>
      <w:szCs w:val="20"/>
    </w:rPr>
  </w:style>
  <w:style w:type="character" w:customStyle="1" w:styleId="13">
    <w:name w:val="Текст сноски Знак1"/>
    <w:basedOn w:val="a0"/>
    <w:link w:val="af1"/>
    <w:uiPriority w:val="99"/>
    <w:semiHidden/>
    <w:rsid w:val="00DA76A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5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8370</Words>
  <Characters>47713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</dc:creator>
  <cp:keywords/>
  <dc:description/>
  <cp:lastModifiedBy>Admin</cp:lastModifiedBy>
  <cp:revision>17</cp:revision>
  <cp:lastPrinted>2020-12-16T12:59:00Z</cp:lastPrinted>
  <dcterms:created xsi:type="dcterms:W3CDTF">2020-10-18T17:34:00Z</dcterms:created>
  <dcterms:modified xsi:type="dcterms:W3CDTF">2021-09-03T19:35:00Z</dcterms:modified>
</cp:coreProperties>
</file>